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C" w:rsidRDefault="009521ED" w:rsidP="00416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60E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для объявления конкурса</w:t>
      </w:r>
    </w:p>
    <w:p w:rsidR="009521ED" w:rsidRPr="004160EC" w:rsidRDefault="009521ED" w:rsidP="00416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замещение вакантной должности научного работника</w:t>
      </w:r>
    </w:p>
    <w:p w:rsidR="004160EC" w:rsidRDefault="004160EC" w:rsidP="0041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bookmarkStart w:id="2" w:name="_GoBack"/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Организация:</w:t>
      </w:r>
      <w:r w:rsidRPr="004160EC">
        <w:rPr>
          <w:rFonts w:ascii="Times New Roman" w:hAnsi="Times New Roman" w:cs="Times New Roman"/>
          <w:sz w:val="24"/>
          <w:szCs w:val="24"/>
        </w:rPr>
        <w:t xml:space="preserve"> </w:t>
      </w:r>
      <w:r w:rsidRPr="004160EC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4160EC" w:rsidRDefault="004160EC" w:rsidP="0041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Должность:</w:t>
      </w:r>
      <w:r w:rsidRPr="004160EC">
        <w:rPr>
          <w:rFonts w:ascii="Times New Roman" w:hAnsi="Times New Roman" w:cs="Times New Roman"/>
          <w:sz w:val="24"/>
          <w:szCs w:val="24"/>
        </w:rPr>
        <w:t xml:space="preserve">  </w:t>
      </w:r>
      <w:r w:rsidRPr="004160EC">
        <w:rPr>
          <w:rFonts w:ascii="Times New Roman" w:hAnsi="Times New Roman" w:cs="Times New Roman"/>
          <w:iCs/>
          <w:sz w:val="24"/>
          <w:szCs w:val="24"/>
        </w:rPr>
        <w:t>Младший научный сотрудник</w:t>
      </w:r>
      <w:r w:rsidR="005A7F03" w:rsidRPr="004160EC">
        <w:rPr>
          <w:rFonts w:ascii="Times New Roman" w:hAnsi="Times New Roman" w:cs="Times New Roman"/>
          <w:iCs/>
          <w:sz w:val="24"/>
          <w:szCs w:val="24"/>
        </w:rPr>
        <w:t xml:space="preserve"> отдел</w:t>
      </w:r>
      <w:r w:rsidR="00887578" w:rsidRPr="004160EC">
        <w:rPr>
          <w:rFonts w:ascii="Times New Roman" w:hAnsi="Times New Roman" w:cs="Times New Roman"/>
          <w:iCs/>
          <w:sz w:val="24"/>
          <w:szCs w:val="24"/>
        </w:rPr>
        <w:t>а</w:t>
      </w:r>
      <w:r w:rsidR="005A7F03" w:rsidRPr="004160EC">
        <w:rPr>
          <w:rFonts w:ascii="Times New Roman" w:hAnsi="Times New Roman" w:cs="Times New Roman"/>
          <w:iCs/>
          <w:sz w:val="24"/>
          <w:szCs w:val="24"/>
        </w:rPr>
        <w:t xml:space="preserve"> моделирования и синтеза технологических структур Института механики УдмФИЦ УрО РАН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Отрасль науки:</w:t>
      </w:r>
      <w:r w:rsidRPr="004160EC">
        <w:rPr>
          <w:rFonts w:ascii="Times New Roman" w:hAnsi="Times New Roman" w:cs="Times New Roman"/>
          <w:iCs/>
          <w:sz w:val="24"/>
          <w:szCs w:val="24"/>
        </w:rPr>
        <w:t xml:space="preserve">  Технические науки</w:t>
      </w:r>
    </w:p>
    <w:p w:rsidR="004160EC" w:rsidRDefault="004160EC" w:rsidP="004160EC">
      <w:pPr>
        <w:pStyle w:val="a7"/>
        <w:spacing w:before="0" w:after="0"/>
        <w:jc w:val="both"/>
        <w:textAlignment w:val="baseline"/>
        <w:rPr>
          <w:b/>
          <w:u w:val="single"/>
        </w:rPr>
      </w:pPr>
    </w:p>
    <w:p w:rsidR="009521ED" w:rsidRPr="004160EC" w:rsidRDefault="009521ED" w:rsidP="004160EC">
      <w:pPr>
        <w:pStyle w:val="a7"/>
        <w:spacing w:before="0" w:after="0"/>
        <w:jc w:val="both"/>
        <w:textAlignment w:val="baseline"/>
        <w:rPr>
          <w:iCs/>
          <w:highlight w:val="yellow"/>
        </w:rPr>
      </w:pPr>
      <w:r w:rsidRPr="004160EC">
        <w:rPr>
          <w:b/>
          <w:u w:val="single"/>
        </w:rPr>
        <w:t>Деятельность</w:t>
      </w:r>
      <w:r w:rsidRPr="004160EC">
        <w:rPr>
          <w:u w:val="single"/>
        </w:rPr>
        <w:t>:</w:t>
      </w:r>
      <w:r w:rsidRPr="004160EC">
        <w:t xml:space="preserve"> </w:t>
      </w:r>
      <w:r w:rsidRPr="004160EC">
        <w:rPr>
          <w:iCs/>
          <w:shd w:val="clear" w:color="auto" w:fill="FFFFFF"/>
        </w:rPr>
        <w:t xml:space="preserve">Включает совокупность средств, способов и методов, направленных на теоретическое и экспериментальное исследование, математическое и компьютерное моделирование, проектирование, технологию производства и эксплуатацию </w:t>
      </w:r>
      <w:r w:rsidR="007213CE" w:rsidRPr="004160EC">
        <w:rPr>
          <w:iCs/>
          <w:shd w:val="clear" w:color="auto" w:fill="FFFFFF"/>
        </w:rPr>
        <w:t xml:space="preserve">композитных </w:t>
      </w:r>
      <w:r w:rsidRPr="004160EC">
        <w:rPr>
          <w:iCs/>
          <w:shd w:val="clear" w:color="auto" w:fill="FFFFFF"/>
        </w:rPr>
        <w:t>материалов.</w:t>
      </w:r>
    </w:p>
    <w:bookmarkEnd w:id="0"/>
    <w:bookmarkEnd w:id="1"/>
    <w:bookmarkEnd w:id="2"/>
    <w:p w:rsidR="004160EC" w:rsidRDefault="004160EC" w:rsidP="004160EC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60EC" w:rsidRDefault="009521ED" w:rsidP="004160EC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60EC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</w:p>
    <w:p w:rsidR="004160EC" w:rsidRPr="004160EC" w:rsidRDefault="004160EC" w:rsidP="004160EC">
      <w:pPr>
        <w:pStyle w:val="a9"/>
        <w:numPr>
          <w:ilvl w:val="0"/>
          <w:numId w:val="1"/>
        </w:numPr>
        <w:ind w:left="284" w:hanging="284"/>
        <w:jc w:val="both"/>
        <w:rPr>
          <w:rStyle w:val="a8"/>
          <w:rFonts w:ascii="Times New Roman" w:hAnsi="Times New Roman"/>
          <w:b w:val="0"/>
          <w:bCs w:val="0"/>
          <w:iCs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iCs/>
          <w:spacing w:val="-5"/>
          <w:sz w:val="24"/>
          <w:szCs w:val="24"/>
          <w:lang w:eastAsia="ru-RU"/>
        </w:rPr>
        <w:t>П</w:t>
      </w:r>
      <w:r w:rsidR="009521ED"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од руководством ответственного ис</w:t>
      </w:r>
      <w:r w:rsidR="009521ED" w:rsidRPr="004160EC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полнителя </w:t>
      </w:r>
      <w:r w:rsidR="009521ED" w:rsidRPr="004160EC">
        <w:rPr>
          <w:rStyle w:val="a8"/>
          <w:rFonts w:ascii="Times New Roman" w:hAnsi="Times New Roman"/>
          <w:b w:val="0"/>
          <w:bCs w:val="0"/>
          <w:iCs/>
          <w:sz w:val="24"/>
          <w:szCs w:val="24"/>
          <w:shd w:val="clear" w:color="auto" w:fill="FFFFFF"/>
        </w:rPr>
        <w:t xml:space="preserve">изучение </w:t>
      </w:r>
      <w:r w:rsidR="007213CE" w:rsidRPr="004160EC">
        <w:rPr>
          <w:rStyle w:val="a8"/>
          <w:rFonts w:ascii="Times New Roman" w:hAnsi="Times New Roman"/>
          <w:b w:val="0"/>
          <w:bCs w:val="0"/>
          <w:iCs/>
          <w:sz w:val="24"/>
          <w:szCs w:val="24"/>
          <w:shd w:val="clear" w:color="auto" w:fill="FFFFFF"/>
        </w:rPr>
        <w:t>композитных материалов.</w:t>
      </w:r>
    </w:p>
    <w:p w:rsidR="004160EC" w:rsidRDefault="007213CE" w:rsidP="004160EC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pacing w:val="-5"/>
          <w:sz w:val="24"/>
          <w:szCs w:val="24"/>
          <w:lang w:eastAsia="ru-RU"/>
        </w:rPr>
      </w:pPr>
      <w:r w:rsidRPr="004160EC">
        <w:rPr>
          <w:rStyle w:val="a8"/>
          <w:rFonts w:ascii="Times New Roman" w:hAnsi="Times New Roman"/>
          <w:b w:val="0"/>
          <w:bCs w:val="0"/>
          <w:iCs/>
          <w:sz w:val="24"/>
          <w:szCs w:val="24"/>
          <w:shd w:val="clear" w:color="auto" w:fill="FFFFFF"/>
        </w:rPr>
        <w:t>Исследование п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роблемы выбора рациональной конструкции арматурного стержня, технологического процесса производства композитной полимерной арматуры, системный анализ операций и причин возможного получения некачественной продукции.</w:t>
      </w:r>
    </w:p>
    <w:p w:rsidR="004160EC" w:rsidRDefault="007213CE" w:rsidP="004160EC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pacing w:val="-5"/>
          <w:sz w:val="24"/>
          <w:szCs w:val="24"/>
          <w:lang w:eastAsia="ru-RU"/>
        </w:rPr>
      </w:pPr>
      <w:proofErr w:type="gramStart"/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Изучение проблем обеспечения стабильного качества изготовления и надежности техпроцесса, выявление причин возможного получения некачественной продукции, которые классифицированы и сгруппированы для исходных материалов и операций технологического процесса, реализуемого в конкретном производстве строительной композитной арматуры.</w:t>
      </w:r>
      <w:proofErr w:type="gramEnd"/>
    </w:p>
    <w:p w:rsidR="004160EC" w:rsidRDefault="007213CE" w:rsidP="004160EC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pacing w:val="-5"/>
          <w:sz w:val="24"/>
          <w:szCs w:val="24"/>
          <w:lang w:eastAsia="ru-RU"/>
        </w:rPr>
      </w:pP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Изучение экономических проблем выбора рациональных средств механизации и автоматизации.</w:t>
      </w:r>
    </w:p>
    <w:p w:rsidR="007213CE" w:rsidRPr="004160EC" w:rsidRDefault="007213CE" w:rsidP="004160EC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pacing w:val="-5"/>
          <w:sz w:val="24"/>
          <w:szCs w:val="24"/>
          <w:lang w:eastAsia="ru-RU"/>
        </w:rPr>
      </w:pP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Формирова</w:t>
      </w:r>
      <w:r w:rsid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ние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показател</w:t>
      </w:r>
      <w:r w:rsid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ей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контроля и автоматического регулирования параметров технологического процесса, определ</w:t>
      </w:r>
      <w:r w:rsid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ение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их пооперационн</w:t>
      </w:r>
      <w:r w:rsid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ого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 xml:space="preserve"> состав</w:t>
      </w:r>
      <w:r w:rsid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а</w:t>
      </w:r>
      <w:r w:rsidRPr="004160EC">
        <w:rPr>
          <w:rFonts w:ascii="Times New Roman" w:hAnsi="Times New Roman"/>
          <w:iCs/>
          <w:spacing w:val="-5"/>
          <w:sz w:val="24"/>
          <w:szCs w:val="24"/>
          <w:lang w:eastAsia="ru-RU"/>
        </w:rPr>
        <w:t>, который должен отражаться в технических условиях на изготовление композитной полимерной арматуры для гарантированного получения качественной продукции.</w:t>
      </w:r>
    </w:p>
    <w:p w:rsidR="004160EC" w:rsidRDefault="004160EC" w:rsidP="0041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</w:t>
      </w:r>
      <w:r w:rsidRPr="004160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60EC" w:rsidRDefault="009521ED" w:rsidP="004160EC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60EC">
        <w:rPr>
          <w:rFonts w:ascii="Times New Roman" w:hAnsi="Times New Roman" w:cs="Times New Roman"/>
          <w:iCs/>
          <w:sz w:val="24"/>
          <w:szCs w:val="24"/>
        </w:rPr>
        <w:t>Формулировать выводы и основные результаты исследований, экспериментов, наблюдений, измерений.</w:t>
      </w:r>
    </w:p>
    <w:p w:rsidR="004160EC" w:rsidRDefault="009521ED" w:rsidP="004160EC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60EC">
        <w:rPr>
          <w:rFonts w:ascii="Times New Roman" w:hAnsi="Times New Roman" w:cs="Times New Roman"/>
          <w:iCs/>
          <w:sz w:val="24"/>
          <w:szCs w:val="24"/>
        </w:rPr>
        <w:t>Анализировать научную и научно-техническую информацию, необходимую для решения отдельных задач исследования.</w:t>
      </w:r>
    </w:p>
    <w:p w:rsidR="009521ED" w:rsidRPr="004160EC" w:rsidRDefault="009521ED" w:rsidP="004160EC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60EC">
        <w:rPr>
          <w:rFonts w:ascii="Times New Roman" w:hAnsi="Times New Roman" w:cs="Times New Roman"/>
          <w:iCs/>
          <w:sz w:val="24"/>
          <w:szCs w:val="24"/>
        </w:rPr>
        <w:t>Разрабатывать методики решения отдельных задач исследования.</w:t>
      </w:r>
    </w:p>
    <w:p w:rsidR="004160EC" w:rsidRDefault="004160EC" w:rsidP="0041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Регион</w:t>
      </w:r>
      <w:r w:rsidRPr="004160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160EC">
        <w:rPr>
          <w:rFonts w:ascii="Times New Roman" w:hAnsi="Times New Roman" w:cs="Times New Roman"/>
          <w:sz w:val="24"/>
          <w:szCs w:val="24"/>
        </w:rPr>
        <w:t xml:space="preserve"> </w:t>
      </w:r>
      <w:r w:rsidRPr="004160EC">
        <w:rPr>
          <w:rFonts w:ascii="Times New Roman" w:hAnsi="Times New Roman" w:cs="Times New Roman"/>
          <w:iCs/>
          <w:sz w:val="24"/>
          <w:szCs w:val="24"/>
        </w:rPr>
        <w:t>Удмуртская Республика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Населенный пункт:</w:t>
      </w:r>
      <w:r w:rsidRPr="004160EC">
        <w:rPr>
          <w:rFonts w:ascii="Times New Roman" w:hAnsi="Times New Roman" w:cs="Times New Roman"/>
          <w:sz w:val="24"/>
          <w:szCs w:val="24"/>
        </w:rPr>
        <w:t xml:space="preserve">  </w:t>
      </w:r>
      <w:r w:rsidRPr="004160EC">
        <w:rPr>
          <w:rFonts w:ascii="Times New Roman" w:hAnsi="Times New Roman" w:cs="Times New Roman"/>
          <w:iCs/>
          <w:sz w:val="24"/>
          <w:szCs w:val="24"/>
        </w:rPr>
        <w:t>Ижевск</w:t>
      </w:r>
    </w:p>
    <w:p w:rsidR="004160EC" w:rsidRDefault="004160EC" w:rsidP="0041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60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кандидату 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Pr="004160EC">
        <w:rPr>
          <w:rFonts w:ascii="Times New Roman" w:hAnsi="Times New Roman" w:cs="Times New Roman"/>
          <w:sz w:val="24"/>
          <w:szCs w:val="24"/>
        </w:rPr>
        <w:t xml:space="preserve">: </w:t>
      </w:r>
      <w:r w:rsidR="004160E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213CE" w:rsidRPr="004160EC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="004160EC">
        <w:rPr>
          <w:rFonts w:ascii="Times New Roman" w:hAnsi="Times New Roman" w:cs="Times New Roman"/>
          <w:iCs/>
          <w:sz w:val="24"/>
          <w:szCs w:val="24"/>
        </w:rPr>
        <w:t>публикаций в изданиях РИНЦ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4160EC">
        <w:rPr>
          <w:rFonts w:ascii="Times New Roman" w:hAnsi="Times New Roman" w:cs="Times New Roman"/>
          <w:b/>
          <w:sz w:val="24"/>
          <w:szCs w:val="24"/>
        </w:rPr>
        <w:t>: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Ученая степень и звание: 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Грантов/Проектов: </w:t>
      </w:r>
      <w:r w:rsidRPr="004160E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521ED" w:rsidRPr="004160EC" w:rsidRDefault="009521ED" w:rsidP="0041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  <w:r w:rsidRPr="004160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160EC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700C6F" w:rsidRPr="004160EC">
        <w:rPr>
          <w:rFonts w:ascii="Times New Roman" w:hAnsi="Times New Roman" w:cs="Times New Roman"/>
          <w:sz w:val="24"/>
          <w:szCs w:val="24"/>
        </w:rPr>
        <w:t>исследованию операций термоотверждения (полимеризации) стержня АКП, получению физической модели отверждения, связанной с интенсивностью тепловых процессов в рабочей камере полимеризации</w:t>
      </w:r>
      <w:r w:rsidRPr="004160EC">
        <w:rPr>
          <w:rFonts w:ascii="Times New Roman" w:hAnsi="Times New Roman" w:cs="Times New Roman"/>
          <w:sz w:val="24"/>
          <w:szCs w:val="24"/>
        </w:rPr>
        <w:t>.</w:t>
      </w:r>
    </w:p>
    <w:p w:rsidR="00887578" w:rsidRPr="004160EC" w:rsidRDefault="00887578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Условия трудового договора:</w:t>
      </w:r>
      <w:r w:rsidR="004160E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60EC">
        <w:rPr>
          <w:rFonts w:ascii="Times New Roman" w:hAnsi="Times New Roman" w:cs="Times New Roman"/>
          <w:sz w:val="24"/>
          <w:szCs w:val="24"/>
          <w:lang w:eastAsia="en-US"/>
        </w:rPr>
        <w:t>С победителем конкурса будет заключен срочный трудовой договор.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b/>
          <w:sz w:val="24"/>
          <w:szCs w:val="24"/>
          <w:lang w:eastAsia="en-US"/>
        </w:rPr>
        <w:t>Тип занятости</w:t>
      </w:r>
      <w:r w:rsidRPr="004160EC">
        <w:rPr>
          <w:rFonts w:ascii="Times New Roman" w:hAnsi="Times New Roman" w:cs="Times New Roman"/>
          <w:sz w:val="24"/>
          <w:szCs w:val="24"/>
          <w:lang w:eastAsia="en-US"/>
        </w:rPr>
        <w:t>: Полная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b/>
          <w:sz w:val="24"/>
          <w:szCs w:val="24"/>
          <w:lang w:eastAsia="en-US"/>
        </w:rPr>
        <w:t>Режим работы</w:t>
      </w:r>
      <w:r w:rsidRPr="004160EC">
        <w:rPr>
          <w:rFonts w:ascii="Times New Roman" w:hAnsi="Times New Roman" w:cs="Times New Roman"/>
          <w:sz w:val="24"/>
          <w:szCs w:val="24"/>
          <w:lang w:eastAsia="en-US"/>
        </w:rPr>
        <w:t>: Полный рабочий день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sz w:val="24"/>
          <w:szCs w:val="24"/>
          <w:lang w:eastAsia="en-US"/>
        </w:rPr>
        <w:t>Ежегодный основной отпуск: в соответствии с графиком отпусков.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b/>
          <w:sz w:val="24"/>
          <w:szCs w:val="24"/>
          <w:lang w:eastAsia="en-US"/>
        </w:rPr>
        <w:t>Заработная плата:</w:t>
      </w:r>
      <w:r w:rsidR="004160E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60EC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Должностной оклад:  14589,00 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sz w:val="24"/>
          <w:szCs w:val="24"/>
          <w:lang w:eastAsia="en-US"/>
        </w:rPr>
        <w:t>Стимулирующие выплаты: В соответствии с положением об оплате труда.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en-US"/>
        </w:rPr>
      </w:pPr>
      <w:r w:rsidRPr="004160EC">
        <w:rPr>
          <w:rFonts w:ascii="Times New Roman" w:hAnsi="Times New Roman" w:cs="Times New Roman"/>
          <w:sz w:val="24"/>
          <w:szCs w:val="24"/>
          <w:lang w:eastAsia="en-US"/>
        </w:rPr>
        <w:t>Социальный пакет: не предусмотрен.</w:t>
      </w:r>
    </w:p>
    <w:p w:rsidR="004160EC" w:rsidRDefault="004160EC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4160E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Контактная информация (секретарь комиссии):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160EC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5A7F03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160EC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4160EC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9521ED" w:rsidRPr="004160EC" w:rsidRDefault="005A7F03" w:rsidP="004160EC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4160EC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9521ED" w:rsidRPr="004160EC" w:rsidSect="00590F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89D"/>
    <w:multiLevelType w:val="hybridMultilevel"/>
    <w:tmpl w:val="ED14985E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AAF"/>
    <w:multiLevelType w:val="hybridMultilevel"/>
    <w:tmpl w:val="49FA7060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733B"/>
    <w:rsid w:val="001A797E"/>
    <w:rsid w:val="001F2106"/>
    <w:rsid w:val="004160EC"/>
    <w:rsid w:val="004A235A"/>
    <w:rsid w:val="00590FE7"/>
    <w:rsid w:val="005922A2"/>
    <w:rsid w:val="005A7F03"/>
    <w:rsid w:val="005C6D87"/>
    <w:rsid w:val="00682978"/>
    <w:rsid w:val="00700C6F"/>
    <w:rsid w:val="007213CE"/>
    <w:rsid w:val="00887578"/>
    <w:rsid w:val="00924CE8"/>
    <w:rsid w:val="009521ED"/>
    <w:rsid w:val="009B47CC"/>
    <w:rsid w:val="00BB4517"/>
    <w:rsid w:val="00C05EE7"/>
    <w:rsid w:val="00C45226"/>
    <w:rsid w:val="00D07DD4"/>
    <w:rsid w:val="00FD34C0"/>
    <w:rsid w:val="081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No Spacing"/>
    <w:uiPriority w:val="1"/>
    <w:qFormat/>
    <w:rsid w:val="007213CE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78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1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No Spacing"/>
    <w:uiPriority w:val="1"/>
    <w:qFormat/>
    <w:rsid w:val="007213CE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78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1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Виктор</dc:creator>
  <cp:lastModifiedBy>Перевощиков Сергей Сергеевич</cp:lastModifiedBy>
  <cp:revision>2</cp:revision>
  <cp:lastPrinted>2019-09-09T07:11:00Z</cp:lastPrinted>
  <dcterms:created xsi:type="dcterms:W3CDTF">2019-10-31T07:13:00Z</dcterms:created>
  <dcterms:modified xsi:type="dcterms:W3CDTF">2019-10-31T07:13:00Z</dcterms:modified>
</cp:coreProperties>
</file>